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D" w:rsidRDefault="0071385D" w:rsidP="00745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B03">
        <w:rPr>
          <w:rFonts w:ascii="Times New Roman" w:hAnsi="Times New Roman"/>
          <w:b/>
          <w:sz w:val="28"/>
          <w:szCs w:val="28"/>
        </w:rPr>
        <w:t>Уважаемые Коллеги!</w:t>
      </w:r>
      <w:bookmarkStart w:id="0" w:name="_GoBack"/>
      <w:bookmarkEnd w:id="0"/>
      <w:r w:rsidRPr="00242B03">
        <w:rPr>
          <w:rFonts w:ascii="Times New Roman" w:hAnsi="Times New Roman"/>
          <w:b/>
          <w:sz w:val="28"/>
          <w:szCs w:val="28"/>
        </w:rPr>
        <w:t> </w:t>
      </w:r>
    </w:p>
    <w:p w:rsidR="00242B03" w:rsidRDefault="00242B03" w:rsidP="00745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B03" w:rsidRPr="00242B03" w:rsidRDefault="00242B03" w:rsidP="00745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85D" w:rsidRPr="006A5885" w:rsidRDefault="00CE7E33" w:rsidP="007453F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</w:t>
      </w:r>
      <w:r w:rsidR="0071385D" w:rsidRPr="006A5885">
        <w:rPr>
          <w:rFonts w:ascii="Times New Roman" w:hAnsi="Times New Roman"/>
          <w:b/>
          <w:bCs/>
          <w:sz w:val="27"/>
          <w:szCs w:val="27"/>
        </w:rPr>
        <w:t xml:space="preserve"> апреля 2017 года в ФГБОУ ВО «СГУ им. Питирима Сорокина» в рамках Научной школы «Совершенствование системы корпоративных отношений в РФ» планируется проведение Всероссийской</w:t>
      </w:r>
      <w:r w:rsidR="0091535B">
        <w:rPr>
          <w:rFonts w:ascii="Times New Roman" w:hAnsi="Times New Roman"/>
          <w:b/>
          <w:bCs/>
          <w:sz w:val="27"/>
          <w:szCs w:val="27"/>
        </w:rPr>
        <w:t xml:space="preserve"> (национальной)</w:t>
      </w:r>
      <w:r w:rsidR="0071385D" w:rsidRPr="006A5885">
        <w:rPr>
          <w:rFonts w:ascii="Times New Roman" w:hAnsi="Times New Roman"/>
          <w:b/>
          <w:bCs/>
          <w:sz w:val="27"/>
          <w:szCs w:val="27"/>
        </w:rPr>
        <w:t xml:space="preserve"> конференции</w:t>
      </w:r>
    </w:p>
    <w:p w:rsidR="0071385D" w:rsidRDefault="0071385D" w:rsidP="006A5885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A5885">
        <w:rPr>
          <w:rFonts w:ascii="Times New Roman" w:hAnsi="Times New Roman"/>
          <w:b/>
          <w:bCs/>
          <w:sz w:val="27"/>
          <w:szCs w:val="27"/>
        </w:rPr>
        <w:t>«Механизмы обеспечения экономического роста»</w:t>
      </w:r>
    </w:p>
    <w:p w:rsidR="0071385D" w:rsidRPr="00626787" w:rsidRDefault="0071385D" w:rsidP="006A58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67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2B03" w:rsidRDefault="00242B03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B03" w:rsidRDefault="00242B03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B03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B03">
        <w:rPr>
          <w:rFonts w:ascii="Times New Roman" w:hAnsi="Times New Roman"/>
          <w:color w:val="000000"/>
          <w:sz w:val="24"/>
          <w:szCs w:val="24"/>
        </w:rPr>
        <w:t>Научно-исследовательский центр корпоративного права, управления и венчурного инвестирования ФГБОУ ВО «СГУ им. Питирима Сорокина» совместно с Сетью Глобального договора ООН и Российским сообществом корпоративных директоров начал подготовку к проведению Всероссийской</w:t>
      </w:r>
      <w:r w:rsidR="00B67697">
        <w:rPr>
          <w:rFonts w:ascii="Times New Roman" w:hAnsi="Times New Roman"/>
          <w:color w:val="000000"/>
          <w:sz w:val="24"/>
          <w:szCs w:val="24"/>
        </w:rPr>
        <w:t xml:space="preserve"> (национальной)</w:t>
      </w:r>
      <w:r w:rsidRPr="00242B03">
        <w:rPr>
          <w:rFonts w:ascii="Times New Roman" w:hAnsi="Times New Roman"/>
          <w:color w:val="000000"/>
          <w:sz w:val="24"/>
          <w:szCs w:val="24"/>
        </w:rPr>
        <w:t xml:space="preserve"> конференции «МЕХАНИЗМЫ ОБЕСПЕЧЕНИЯ ЭКОНОМИЧЕСКОГО РОСТА</w:t>
      </w:r>
      <w:r w:rsidR="00242B03">
        <w:rPr>
          <w:rFonts w:ascii="Times New Roman" w:hAnsi="Times New Roman"/>
          <w:color w:val="000000"/>
          <w:sz w:val="24"/>
          <w:szCs w:val="24"/>
        </w:rPr>
        <w:t>»</w:t>
      </w:r>
      <w:r w:rsidRPr="00242B0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385D" w:rsidRPr="00242B03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B03">
        <w:rPr>
          <w:rFonts w:ascii="Times New Roman" w:hAnsi="Times New Roman"/>
          <w:color w:val="000000"/>
          <w:sz w:val="24"/>
          <w:szCs w:val="24"/>
        </w:rPr>
        <w:t>Тематика конференции напрямую связана Стратегией Экономической Безопасности РФ</w:t>
      </w:r>
      <w:r w:rsidR="00242B03" w:rsidRPr="00242B03">
        <w:rPr>
          <w:rFonts w:ascii="Times New Roman" w:hAnsi="Times New Roman"/>
          <w:color w:val="000000"/>
          <w:sz w:val="24"/>
          <w:szCs w:val="24"/>
        </w:rPr>
        <w:t>,</w:t>
      </w:r>
      <w:r w:rsidRPr="00242B03">
        <w:rPr>
          <w:rFonts w:ascii="Times New Roman" w:hAnsi="Times New Roman"/>
          <w:color w:val="000000"/>
          <w:sz w:val="24"/>
          <w:szCs w:val="24"/>
        </w:rPr>
        <w:t xml:space="preserve"> который президент РФ В.В.Путин озвучил на заседании Совета безопасности</w:t>
      </w:r>
      <w:r w:rsidR="00242B03" w:rsidRPr="00242B03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242B0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385D" w:rsidRPr="00242B03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B03">
        <w:rPr>
          <w:rFonts w:ascii="Times New Roman" w:hAnsi="Times New Roman"/>
          <w:color w:val="000000"/>
          <w:sz w:val="24"/>
          <w:szCs w:val="24"/>
        </w:rPr>
        <w:t>Сборник научных трудов конференции планируется издать до начала конференции, он будет включен в Российский индекс научного цитирования (РИНЦ).</w:t>
      </w:r>
    </w:p>
    <w:p w:rsidR="0071385D" w:rsidRPr="00242B03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B03">
        <w:rPr>
          <w:rFonts w:ascii="Times New Roman" w:hAnsi="Times New Roman"/>
          <w:color w:val="000000"/>
          <w:sz w:val="24"/>
          <w:szCs w:val="24"/>
        </w:rPr>
        <w:t xml:space="preserve">Приглашаем всех желающих принять участие в работе национальной  конференции. </w:t>
      </w:r>
    </w:p>
    <w:p w:rsidR="0071385D" w:rsidRPr="00242B03" w:rsidRDefault="0071385D" w:rsidP="006A5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B03">
        <w:rPr>
          <w:rFonts w:ascii="Times New Roman" w:hAnsi="Times New Roman"/>
          <w:color w:val="000000"/>
          <w:sz w:val="24"/>
          <w:szCs w:val="24"/>
        </w:rPr>
        <w:t xml:space="preserve">Желающим принять участие в работе конференции необходимо направить научную статью для сборника  научных трудов в соответствии с требованиями к научным статьям </w:t>
      </w:r>
      <w:r w:rsidRPr="00242B0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15872" w:rsidRPr="00242B03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  <w:r w:rsidRPr="00242B03">
        <w:rPr>
          <w:rFonts w:ascii="Times New Roman" w:hAnsi="Times New Roman"/>
          <w:color w:val="000000"/>
          <w:sz w:val="24"/>
          <w:szCs w:val="24"/>
        </w:rPr>
        <w:t xml:space="preserve">) до 1 марта  2017 года в орг. комитет конференции по адресу: </w:t>
      </w:r>
      <w:hyperlink r:id="rId4" w:history="1">
        <w:r w:rsidRPr="00242B03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egor</w:t>
        </w:r>
        <w:r w:rsidRPr="00242B03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488</w:t>
        </w:r>
      </w:hyperlink>
      <w:r w:rsidRPr="00242B03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@</w:t>
      </w:r>
      <w:r w:rsidRPr="00242B03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en-US"/>
        </w:rPr>
        <w:t>mail</w:t>
      </w:r>
      <w:r w:rsidRPr="00242B03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.</w:t>
      </w:r>
      <w:r w:rsidRPr="00242B03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en-US"/>
        </w:rPr>
        <w:t>ru</w:t>
      </w:r>
    </w:p>
    <w:p w:rsidR="0071385D" w:rsidRPr="00242B03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85D" w:rsidRPr="00242B03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B03" w:rsidRDefault="00242B03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B03" w:rsidRDefault="00242B03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B03" w:rsidRDefault="00242B03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B03" w:rsidRDefault="00242B03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B03" w:rsidRDefault="00242B03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B03" w:rsidRDefault="0071385D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B03">
        <w:rPr>
          <w:rFonts w:ascii="Times New Roman" w:hAnsi="Times New Roman"/>
          <w:sz w:val="24"/>
          <w:szCs w:val="24"/>
        </w:rPr>
        <w:t>Председатель оргкомитета конференции</w:t>
      </w:r>
      <w:r w:rsidR="00D9584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ttp://oo7.mail.yandex.net/static/26bb1d6703a94d2088e50454d05490eb/tmptKzpmI_html_7ae6f81d.jpg" style="position:absolute;margin-left:7.95pt;margin-top:491.55pt;width:240.75pt;height:84.75pt;z-index:4;visibility:visible;mso-wrap-distance-left:2.25pt;mso-wrap-distance-right:2.25pt;mso-position-horizontal-relative:text;mso-position-vertical-relative:line" o:allowoverlap="f">
            <v:imagedata r:id="rId5" o:title="tmptKzpmI_html_7ae6f81d" chromakey="#fefefe"/>
          </v:shape>
        </w:pict>
      </w:r>
    </w:p>
    <w:p w:rsidR="00242B03" w:rsidRDefault="00D9584E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75" alt="http://oo7.mail.yandex.net/static/26bb1d6703a94d2088e50454d05490eb/tmptKzpmI_html_7ae6f81d.jpg" style="position:absolute;margin-left:105.95pt;margin-top:526.05pt;width:142.5pt;height:50.25pt;z-index:5;visibility:visible;mso-wrap-distance-left:2.25pt;mso-wrap-distance-right:2.25pt;mso-position-vertical-relative:line" o:allowoverlap="f">
            <v:imagedata r:id="rId5" o:title="tmptKzpmI_html_7ae6f81d" chromakey="#fefef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75" alt="http://oo7.mail.yandex.net/static/26bb1d6703a94d2088e50454d05490eb/tmptKzpmI_html_7ae6f81d.jpg" style="position:absolute;margin-left:1.95pt;margin-top:487.05pt;width:240.75pt;height:84.75pt;z-index:2;visibility:visible;mso-wrap-distance-left:2.25pt;mso-wrap-distance-right:2.25pt;mso-position-vertical-relative:line" o:allowoverlap="f">
            <v:imagedata r:id="rId5" o:title="tmptKzpmI_html_7ae6f81d" chromakey="#fefefe"/>
          </v:shape>
        </w:pict>
      </w:r>
    </w:p>
    <w:p w:rsidR="00242B03" w:rsidRPr="00242B03" w:rsidRDefault="0071385D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B03">
        <w:rPr>
          <w:rFonts w:ascii="Times New Roman" w:hAnsi="Times New Roman"/>
          <w:sz w:val="24"/>
          <w:szCs w:val="24"/>
        </w:rPr>
        <w:t>д.э</w:t>
      </w:r>
      <w:proofErr w:type="gramStart"/>
      <w:r w:rsidRPr="00242B03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242B03">
        <w:rPr>
          <w:rFonts w:ascii="Times New Roman" w:hAnsi="Times New Roman"/>
          <w:sz w:val="24"/>
          <w:szCs w:val="24"/>
        </w:rPr>
        <w:t xml:space="preserve"> профессор академик РАЕН </w:t>
      </w:r>
      <w:r w:rsidR="00242B03">
        <w:rPr>
          <w:rFonts w:ascii="Times New Roman" w:hAnsi="Times New Roman"/>
          <w:sz w:val="24"/>
          <w:szCs w:val="24"/>
        </w:rPr>
        <w:t xml:space="preserve">              </w:t>
      </w:r>
      <w:r w:rsidR="00D9584E">
        <w:rPr>
          <w:rFonts w:ascii="Times New Roman" w:hAnsi="Times New Roman"/>
          <w:noProof/>
          <w:sz w:val="24"/>
          <w:szCs w:val="24"/>
        </w:rPr>
        <w:pict>
          <v:shape id="Рисунок 2" o:spid="_x0000_s1026" type="#_x0000_t75" alt="http://oo7.mail.yandex.net/static/26bb1d6703a94d2088e50454d05490eb/tmptKzpmI_html_7ae6f81d.jpg" style="position:absolute;margin-left:1.95pt;margin-top:487.05pt;width:240.75pt;height:84.75pt;z-index:1;visibility:visible;mso-wrap-distance-left:2.25pt;mso-wrap-distance-right:2.25pt;mso-position-horizontal-relative:text;mso-position-vertical-relative:line" o:allowoverlap="f">
            <v:imagedata r:id="rId5" o:title="tmptKzpmI_html_7ae6f81d" chromakey="#fefefe"/>
          </v:shape>
        </w:pict>
      </w:r>
      <w:r w:rsidR="00242B03">
        <w:rPr>
          <w:rFonts w:ascii="Times New Roman" w:hAnsi="Times New Roman"/>
          <w:sz w:val="24"/>
          <w:szCs w:val="24"/>
        </w:rPr>
        <w:t xml:space="preserve">   </w:t>
      </w:r>
      <w:r w:rsidR="00D9584E">
        <w:rPr>
          <w:rFonts w:ascii="Times New Roman" w:hAnsi="Times New Roman"/>
          <w:noProof/>
          <w:sz w:val="24"/>
          <w:szCs w:val="24"/>
        </w:rPr>
        <w:pict>
          <v:shape id="_x0000_s1028" type="#_x0000_t75" alt="http://oo7.mail.yandex.net/static/26bb1d6703a94d2088e50454d05490eb/tmptKzpmI_html_7ae6f81d.jpg" style="position:absolute;margin-left:1.95pt;margin-top:487.05pt;width:240.75pt;height:84.75pt;z-index:3;visibility:visible;mso-wrap-distance-left:2.25pt;mso-wrap-distance-right:2.25pt;mso-position-horizontal-relative:text;mso-position-vertical-relative:line" o:allowoverlap="f">
            <v:imagedata r:id="rId5" o:title="tmptKzpmI_html_7ae6f81d" chromakey="#fefefe"/>
          </v:shape>
        </w:pict>
      </w:r>
      <w:r w:rsidR="00242B0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42B03" w:rsidRPr="00242B03">
        <w:rPr>
          <w:rFonts w:ascii="Times New Roman" w:hAnsi="Times New Roman"/>
          <w:sz w:val="24"/>
          <w:szCs w:val="24"/>
        </w:rPr>
        <w:t xml:space="preserve">А. П. </w:t>
      </w:r>
      <w:proofErr w:type="spellStart"/>
      <w:r w:rsidR="00242B03" w:rsidRPr="00242B03">
        <w:rPr>
          <w:rFonts w:ascii="Times New Roman" w:hAnsi="Times New Roman"/>
          <w:sz w:val="24"/>
          <w:szCs w:val="24"/>
        </w:rPr>
        <w:t>Шихвердиев</w:t>
      </w:r>
      <w:proofErr w:type="spellEnd"/>
    </w:p>
    <w:p w:rsidR="0071385D" w:rsidRPr="00242B03" w:rsidRDefault="0071385D" w:rsidP="0024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85D" w:rsidRPr="007453FD" w:rsidRDefault="0071385D" w:rsidP="007453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385D" w:rsidRPr="007453F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85D" w:rsidRPr="007453FD" w:rsidRDefault="0071385D" w:rsidP="006A588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авторских материалов.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технический секретариат Сборника научных статей следует направлять авторские материалы, включающие следующие элементы: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заглавие публикуемого материала, сведения об авторах, аннотацию, ключевые слова, текст публикуемого материала, список литературы.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материалы представляются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формате текстового редактора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MicrosoftWord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Таблицы, графики, схемы, диаграммы и рисунки</w:t>
      </w:r>
      <w:r>
        <w:rPr>
          <w:rFonts w:ascii="Times New Roman" w:hAnsi="Times New Roman"/>
          <w:color w:val="000000"/>
          <w:sz w:val="24"/>
          <w:szCs w:val="24"/>
        </w:rPr>
        <w:t xml:space="preserve">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 авторского текста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 должен превышать15 страниц формата 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Материалы предоставляются в формате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MicrosoftWord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шрифт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размер - 12 пт., межстрочный интервал - полуторный.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Заглавие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 быть кратким и отражать суть тематического содержания материала. После заглавия необходимо указать сведения об авторах, составителях и других лицах, которые участвовали в работе над статьей.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об авторах включают следующие элементы: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Инициалы и фамилия автора;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ученую степень, ученое звание;</w:t>
      </w:r>
    </w:p>
    <w:p w:rsidR="0071385D" w:rsidRPr="004B1D94" w:rsidRDefault="0071385D" w:rsidP="006A58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место работы, должность или профессию;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наименование страны (для иностранных авторов). Имя автора приводится в именительном падеже. В коллективных работах имена авторов приводятся в принятой ими последовательности (пример оформления сведений об авторах).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 (авторское резюме) должна: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описывать основные цели исследования;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объяснить, как было проведено исследование, без методологических деталей;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суммировать наиболее важные результаты и их важность;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не превышать 170 слов.</w:t>
      </w:r>
    </w:p>
    <w:p w:rsidR="0071385D" w:rsidRDefault="0071385D" w:rsidP="006A58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Ключевые слова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должны отражать основное содержание статьи, по возможности не повторять термины заглавия аннотации, использовать термины из текста статьи, а также термины, определяющие предметную область и включающие другие важные понятия. Ключевые слова приводятся в именительном падеже в количестве не менее четырех и не более десяти.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статьи. </w:t>
      </w:r>
      <w:r>
        <w:rPr>
          <w:rFonts w:ascii="Times New Roman" w:hAnsi="Times New Roman"/>
          <w:color w:val="000000"/>
          <w:sz w:val="24"/>
          <w:szCs w:val="24"/>
        </w:rPr>
        <w:t>Рекомендуется придерживаться следующей логической структуры: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Введение;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Методика;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Основная часть;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Выводы;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Список литературы.</w:t>
      </w:r>
    </w:p>
    <w:p w:rsidR="0071385D" w:rsidRDefault="0071385D" w:rsidP="007453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литературы.</w:t>
      </w:r>
      <w:r>
        <w:rPr>
          <w:rFonts w:ascii="Times New Roman" w:hAnsi="Times New Roman"/>
          <w:color w:val="000000"/>
          <w:sz w:val="24"/>
          <w:szCs w:val="24"/>
        </w:rPr>
        <w:t xml:space="preserve"> Библиографическая часть аппарата статьи должна быть представлена библиографическими ссылками </w:t>
      </w:r>
      <w:hyperlink r:id="rId6" w:history="1">
        <w:r>
          <w:rPr>
            <w:rStyle w:val="a3"/>
            <w:rFonts w:ascii="Times New Roman" w:hAnsi="Times New Roman"/>
            <w:b/>
            <w:bCs/>
            <w:sz w:val="24"/>
            <w:szCs w:val="24"/>
          </w:rPr>
          <w:t>(ГОСТ 7.05–2008)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библиографическими списками в конце материала (раздел «Список литературы»). При этом автор отвечает за достоверность сведений, точность цитирования и ссылок на официальные документы и другие источники. Иностранное написание слов приводится в скобках, кроме ссылок на литературу.</w:t>
      </w:r>
    </w:p>
    <w:p w:rsidR="0071385D" w:rsidRPr="007453FD" w:rsidRDefault="0071385D" w:rsidP="007453FD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1385D" w:rsidRPr="007453FD" w:rsidSect="0086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87"/>
    <w:rsid w:val="00025D63"/>
    <w:rsid w:val="00047D7A"/>
    <w:rsid w:val="00183B37"/>
    <w:rsid w:val="002231F1"/>
    <w:rsid w:val="00224FFD"/>
    <w:rsid w:val="00242B03"/>
    <w:rsid w:val="00390C44"/>
    <w:rsid w:val="004466C2"/>
    <w:rsid w:val="004B1D94"/>
    <w:rsid w:val="00582AD4"/>
    <w:rsid w:val="005D70CD"/>
    <w:rsid w:val="006076BB"/>
    <w:rsid w:val="00626787"/>
    <w:rsid w:val="00631BDE"/>
    <w:rsid w:val="006A5885"/>
    <w:rsid w:val="006C2873"/>
    <w:rsid w:val="0071385D"/>
    <w:rsid w:val="00715872"/>
    <w:rsid w:val="0073446F"/>
    <w:rsid w:val="007453FD"/>
    <w:rsid w:val="00867FE4"/>
    <w:rsid w:val="0091535B"/>
    <w:rsid w:val="00984CE7"/>
    <w:rsid w:val="00A01F0B"/>
    <w:rsid w:val="00A65F80"/>
    <w:rsid w:val="00B67697"/>
    <w:rsid w:val="00BD42CF"/>
    <w:rsid w:val="00BD6401"/>
    <w:rsid w:val="00CE7E33"/>
    <w:rsid w:val="00D9584E"/>
    <w:rsid w:val="00E65170"/>
    <w:rsid w:val="00EA1572"/>
    <w:rsid w:val="00FA526F"/>
    <w:rsid w:val="00F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стиль53"/>
    <w:basedOn w:val="a"/>
    <w:uiPriority w:val="99"/>
    <w:rsid w:val="00626787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rsid w:val="006267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nik-ku.ru/%D0%93%D0%9E%D0%A1%D0%A2%207.05%E2%80%932008.pdf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rina903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20</cp:revision>
  <dcterms:created xsi:type="dcterms:W3CDTF">2017-01-14T16:10:00Z</dcterms:created>
  <dcterms:modified xsi:type="dcterms:W3CDTF">2017-01-16T18:37:00Z</dcterms:modified>
</cp:coreProperties>
</file>